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142"/>
        <w:gridCol w:w="6520"/>
        <w:gridCol w:w="1392"/>
      </w:tblGrid>
      <w:tr w:rsidR="008B56A5" w:rsidRPr="00304BF0" w14:paraId="57489AD9" w14:textId="77777777" w:rsidTr="00C03C71">
        <w:tc>
          <w:tcPr>
            <w:tcW w:w="8613" w:type="dxa"/>
            <w:gridSpan w:val="3"/>
            <w:shd w:val="clear" w:color="auto" w:fill="auto"/>
          </w:tcPr>
          <w:p w14:paraId="2E6938FA" w14:textId="77777777" w:rsidR="008B56A5" w:rsidRDefault="008B56A5" w:rsidP="002612B3">
            <w:pPr>
              <w:spacing w:before="60" w:after="60"/>
              <w:ind w:left="426" w:hanging="284"/>
              <w:jc w:val="right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  <w:bCs/>
              </w:rPr>
              <w:t>modello</w:t>
            </w:r>
            <w:r>
              <w:rPr>
                <w:rFonts w:ascii="Calibri Light" w:hAnsi="Calibri Light" w:cs="Calibri Light"/>
                <w:b/>
              </w:rPr>
              <w:t xml:space="preserve"> ordinanze sindacali</w:t>
            </w:r>
          </w:p>
        </w:tc>
        <w:tc>
          <w:tcPr>
            <w:tcW w:w="1392" w:type="dxa"/>
            <w:shd w:val="clear" w:color="auto" w:fill="auto"/>
          </w:tcPr>
          <w:p w14:paraId="15BB8E23" w14:textId="33222868" w:rsidR="008B56A5" w:rsidRDefault="008B56A5" w:rsidP="002612B3">
            <w:pPr>
              <w:spacing w:before="60" w:after="60"/>
              <w:ind w:left="426" w:hanging="284"/>
              <w:jc w:val="right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0S n. 17</w:t>
            </w:r>
          </w:p>
        </w:tc>
      </w:tr>
      <w:tr w:rsidR="008B56A5" w:rsidRPr="00304BF0" w14:paraId="769B2F0B" w14:textId="77777777" w:rsidTr="00C03C71">
        <w:tc>
          <w:tcPr>
            <w:tcW w:w="2093" w:type="dxa"/>
            <w:gridSpan w:val="2"/>
            <w:shd w:val="clear" w:color="auto" w:fill="auto"/>
          </w:tcPr>
          <w:p w14:paraId="17695146" w14:textId="77777777" w:rsidR="008B56A5" w:rsidRDefault="008B56A5" w:rsidP="002612B3">
            <w:pPr>
              <w:spacing w:before="60" w:after="60"/>
              <w:ind w:left="426" w:hanging="284"/>
              <w:jc w:val="right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Oggetto</w:t>
            </w:r>
          </w:p>
        </w:tc>
        <w:tc>
          <w:tcPr>
            <w:tcW w:w="7912" w:type="dxa"/>
            <w:gridSpan w:val="2"/>
            <w:shd w:val="clear" w:color="auto" w:fill="auto"/>
          </w:tcPr>
          <w:p w14:paraId="3E5FA71F" w14:textId="37C66E13" w:rsidR="008B56A5" w:rsidRDefault="008B56A5" w:rsidP="008B56A5">
            <w:pPr>
              <w:spacing w:before="60" w:after="60"/>
              <w:jc w:val="both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REQUISIZIONE MEZZI TRASPORTO PERSONE</w:t>
            </w:r>
          </w:p>
        </w:tc>
      </w:tr>
      <w:tr w:rsidR="008B56A5" w:rsidRPr="00304BF0" w14:paraId="5D4B1A12" w14:textId="77777777" w:rsidTr="008B56A5">
        <w:tc>
          <w:tcPr>
            <w:tcW w:w="10005" w:type="dxa"/>
            <w:gridSpan w:val="4"/>
            <w:shd w:val="clear" w:color="auto" w:fill="auto"/>
          </w:tcPr>
          <w:p w14:paraId="3A68B095" w14:textId="77777777" w:rsidR="008B56A5" w:rsidRDefault="008B56A5" w:rsidP="002612B3">
            <w:pPr>
              <w:spacing w:before="60" w:after="60"/>
              <w:jc w:val="both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IL SINDACO</w:t>
            </w:r>
          </w:p>
        </w:tc>
      </w:tr>
      <w:tr w:rsidR="008B56A5" w:rsidRPr="00304BF0" w14:paraId="27E7EA56" w14:textId="77777777" w:rsidTr="008B56A5">
        <w:tc>
          <w:tcPr>
            <w:tcW w:w="10005" w:type="dxa"/>
            <w:gridSpan w:val="4"/>
            <w:shd w:val="clear" w:color="auto" w:fill="auto"/>
          </w:tcPr>
          <w:p w14:paraId="7315D70C" w14:textId="77777777" w:rsidR="008B56A5" w:rsidRDefault="008B56A5" w:rsidP="002612B3">
            <w:pPr>
              <w:spacing w:before="60" w:after="60"/>
              <w:jc w:val="both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  <w:bCs/>
              </w:rPr>
              <w:t>Premesso</w:t>
            </w:r>
          </w:p>
        </w:tc>
      </w:tr>
      <w:tr w:rsidR="008B56A5" w:rsidRPr="00304BF0" w14:paraId="58A9AA47" w14:textId="77777777" w:rsidTr="008B56A5">
        <w:tc>
          <w:tcPr>
            <w:tcW w:w="10005" w:type="dxa"/>
            <w:gridSpan w:val="4"/>
            <w:shd w:val="clear" w:color="auto" w:fill="auto"/>
          </w:tcPr>
          <w:p w14:paraId="09B0683A" w14:textId="77777777" w:rsidR="008B56A5" w:rsidRDefault="008B56A5" w:rsidP="00C03C71">
            <w:pPr>
              <w:numPr>
                <w:ilvl w:val="0"/>
                <w:numId w:val="2"/>
              </w:numPr>
              <w:spacing w:before="40" w:after="40"/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Premesso che in data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>, un (</w:t>
            </w:r>
            <w:r>
              <w:rPr>
                <w:rFonts w:ascii="Calibri Light" w:hAnsi="Calibri Light" w:cs="Calibri Light"/>
                <w:highlight w:val="green"/>
              </w:rPr>
              <w:t>descrizione dell’evento</w:t>
            </w:r>
            <w:r>
              <w:rPr>
                <w:rFonts w:ascii="Calibri Light" w:hAnsi="Calibri Light" w:cs="Calibri Light"/>
              </w:rPr>
              <w:t xml:space="preserve">) ha causato danni alle persone, alle abitazioni ed alle strutture pubbliche e produttive del Comune di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, si rende indifferibile e urgente provvedere al trasporto di persone provvisoriamente sistemate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>;</w:t>
            </w:r>
          </w:p>
          <w:p w14:paraId="4F9B2BDF" w14:textId="77777777" w:rsidR="008B56A5" w:rsidRDefault="008B56A5" w:rsidP="00C03C71">
            <w:pPr>
              <w:numPr>
                <w:ilvl w:val="0"/>
                <w:numId w:val="2"/>
              </w:numPr>
              <w:spacing w:before="40" w:after="40"/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Ritenuta la necessità e l’urgenza di acquisire in uso per giorni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 (</w:t>
            </w:r>
            <w:r>
              <w:rPr>
                <w:rFonts w:ascii="Calibri Light" w:hAnsi="Calibri Light" w:cs="Calibri Light"/>
                <w:highlight w:val="green"/>
              </w:rPr>
              <w:t>descrizione dei mezzi</w:t>
            </w:r>
            <w:r>
              <w:rPr>
                <w:rFonts w:ascii="Calibri Light" w:hAnsi="Calibri Light" w:cs="Calibri Light"/>
              </w:rPr>
              <w:t xml:space="preserve">)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>;</w:t>
            </w:r>
          </w:p>
          <w:p w14:paraId="0EEEE9B3" w14:textId="77777777" w:rsidR="008B56A5" w:rsidRDefault="008B56A5" w:rsidP="00C03C71">
            <w:pPr>
              <w:numPr>
                <w:ilvl w:val="0"/>
                <w:numId w:val="2"/>
              </w:numPr>
              <w:spacing w:before="40" w:after="40"/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Visto che i mezzi suddetti prontamente reperibili risultano di proprietà di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>;</w:t>
            </w:r>
          </w:p>
          <w:p w14:paraId="7E8829C7" w14:textId="77777777" w:rsidR="008B56A5" w:rsidRDefault="008B56A5" w:rsidP="00C03C71">
            <w:pPr>
              <w:numPr>
                <w:ilvl w:val="0"/>
                <w:numId w:val="2"/>
              </w:numPr>
              <w:spacing w:before="40" w:after="40"/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Visto l’art. 7 all. E della L. 2248/1865;</w:t>
            </w:r>
          </w:p>
          <w:p w14:paraId="48B7A882" w14:textId="77777777" w:rsidR="008B56A5" w:rsidRDefault="008B56A5" w:rsidP="00C03C71">
            <w:pPr>
              <w:numPr>
                <w:ilvl w:val="0"/>
                <w:numId w:val="2"/>
              </w:numPr>
              <w:spacing w:before="40" w:after="40"/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Visto l'articolo 16 del D. P. R. 66/1981 e s.m.i.;</w:t>
            </w:r>
          </w:p>
          <w:p w14:paraId="48C86EC0" w14:textId="77777777" w:rsidR="008B56A5" w:rsidRDefault="008B56A5" w:rsidP="00C03C71">
            <w:pPr>
              <w:numPr>
                <w:ilvl w:val="0"/>
                <w:numId w:val="2"/>
              </w:numPr>
              <w:spacing w:before="40" w:after="40"/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Visto l’art. 25 del D.P.R. 616/1977 e s.m.i.;</w:t>
            </w:r>
          </w:p>
          <w:p w14:paraId="4C4D8854" w14:textId="6B1E20D0" w:rsidR="008B56A5" w:rsidRDefault="008B56A5" w:rsidP="00C03C71">
            <w:pPr>
              <w:numPr>
                <w:ilvl w:val="0"/>
                <w:numId w:val="2"/>
              </w:numPr>
              <w:spacing w:before="40" w:after="40"/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Visto il D.lgs 1/2018</w:t>
            </w:r>
            <w:r w:rsidR="00304BF0">
              <w:rPr>
                <w:rFonts w:ascii="Calibri Light" w:hAnsi="Calibri Light" w:cs="Calibri Light"/>
              </w:rPr>
              <w:t xml:space="preserve"> e s.m.i.</w:t>
            </w:r>
            <w:r>
              <w:rPr>
                <w:rFonts w:ascii="Calibri Light" w:hAnsi="Calibri Light" w:cs="Calibri Light"/>
              </w:rPr>
              <w:t>;</w:t>
            </w:r>
          </w:p>
          <w:p w14:paraId="5573CA6B" w14:textId="77777777" w:rsidR="008B56A5" w:rsidRDefault="008B56A5" w:rsidP="00C03C71">
            <w:pPr>
              <w:numPr>
                <w:ilvl w:val="0"/>
                <w:numId w:val="2"/>
              </w:numPr>
              <w:spacing w:before="40" w:after="40"/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Visto il D.lgs 267/00 e s.m.i.;</w:t>
            </w:r>
          </w:p>
          <w:p w14:paraId="562944C9" w14:textId="77777777" w:rsidR="008B56A5" w:rsidRDefault="008B56A5" w:rsidP="00C03C71">
            <w:pPr>
              <w:numPr>
                <w:ilvl w:val="0"/>
                <w:numId w:val="2"/>
              </w:numPr>
              <w:spacing w:before="40" w:after="40"/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Visto il vigente statuto comunale;</w:t>
            </w:r>
          </w:p>
          <w:p w14:paraId="25340B7E" w14:textId="4A1DFCBD" w:rsidR="008B56A5" w:rsidRDefault="008B56A5" w:rsidP="00C03C71">
            <w:pPr>
              <w:numPr>
                <w:ilvl w:val="0"/>
                <w:numId w:val="2"/>
              </w:numPr>
              <w:spacing w:before="40" w:after="40"/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Atteso che l'urgenza è tale da non consentire l'indugio richiesto per avvisare il Prefetto, al quale tuttavia sarà data comunicazione del presente provvedimento.</w:t>
            </w:r>
          </w:p>
        </w:tc>
      </w:tr>
      <w:tr w:rsidR="008B56A5" w:rsidRPr="00304BF0" w14:paraId="7C62C347" w14:textId="77777777" w:rsidTr="002612B3">
        <w:tc>
          <w:tcPr>
            <w:tcW w:w="10005" w:type="dxa"/>
            <w:gridSpan w:val="4"/>
            <w:shd w:val="clear" w:color="auto" w:fill="auto"/>
          </w:tcPr>
          <w:p w14:paraId="5368F3EE" w14:textId="75C17139" w:rsidR="008B56A5" w:rsidRDefault="008B56A5" w:rsidP="002612B3">
            <w:pPr>
              <w:spacing w:before="60" w:after="60"/>
              <w:jc w:val="both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  <w:bCs/>
              </w:rPr>
              <w:t>Ordina</w:t>
            </w:r>
          </w:p>
        </w:tc>
      </w:tr>
      <w:tr w:rsidR="008B56A5" w:rsidRPr="00304BF0" w14:paraId="0B25ABC8" w14:textId="77777777" w:rsidTr="008B56A5">
        <w:tc>
          <w:tcPr>
            <w:tcW w:w="10005" w:type="dxa"/>
            <w:gridSpan w:val="4"/>
            <w:shd w:val="clear" w:color="auto" w:fill="auto"/>
          </w:tcPr>
          <w:p w14:paraId="6E2B388F" w14:textId="69D6E339" w:rsidR="008B56A5" w:rsidRDefault="008B56A5" w:rsidP="008B56A5">
            <w:pPr>
              <w:spacing w:before="60" w:after="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La requisizione in uso a favore del Comune di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 dei mezzi (</w:t>
            </w:r>
            <w:r>
              <w:rPr>
                <w:rFonts w:ascii="Calibri Light" w:hAnsi="Calibri Light" w:cs="Calibri Light"/>
                <w:highlight w:val="green"/>
              </w:rPr>
              <w:t>descrizione</w:t>
            </w:r>
            <w:r>
              <w:rPr>
                <w:rFonts w:ascii="Calibri Light" w:hAnsi="Calibri Light" w:cs="Calibri Light"/>
              </w:rPr>
              <w:t xml:space="preserve">) di proprietà di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, per destinarli a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 (</w:t>
            </w:r>
            <w:r>
              <w:rPr>
                <w:rFonts w:ascii="Calibri Light" w:hAnsi="Calibri Light" w:cs="Calibri Light"/>
                <w:highlight w:val="green"/>
              </w:rPr>
              <w:t>indicare l’uso</w:t>
            </w:r>
            <w:r>
              <w:rPr>
                <w:rFonts w:ascii="Calibri Light" w:hAnsi="Calibri Light" w:cs="Calibri Light"/>
              </w:rPr>
              <w:t xml:space="preserve">), a far tempo dalla data di notifica della presente ordinanza e sino a quando non si sarà provveduto a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, e comunque non oltre la data del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 con riserva di procedere con successivo provvedimento alla determinazione dell’indennità di requisizione.</w:t>
            </w:r>
          </w:p>
        </w:tc>
      </w:tr>
      <w:tr w:rsidR="008B56A5" w:rsidRPr="00304BF0" w14:paraId="4C1C0B27" w14:textId="77777777" w:rsidTr="008B56A5">
        <w:tc>
          <w:tcPr>
            <w:tcW w:w="10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49B70" w14:textId="2BCFFCCF" w:rsidR="008B56A5" w:rsidRDefault="008B56A5" w:rsidP="008B56A5">
            <w:pPr>
              <w:spacing w:before="60" w:after="60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>Rende noto</w:t>
            </w:r>
          </w:p>
        </w:tc>
      </w:tr>
      <w:tr w:rsidR="008B56A5" w:rsidRPr="00304BF0" w14:paraId="61E0517A" w14:textId="77777777" w:rsidTr="008B56A5">
        <w:tc>
          <w:tcPr>
            <w:tcW w:w="10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4AD7C" w14:textId="42FFFC11" w:rsidR="008B56A5" w:rsidRDefault="008B56A5" w:rsidP="008B56A5">
            <w:pPr>
              <w:spacing w:before="60" w:after="60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Che a norma dell'art.6 della L. 241/1990 e s.m.i. il responsabile del provvedimento è il Sig.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>, il quale provvederà all’adozione di tutti gli atti successivi e conseguenti, e dei necessari impegni di spesa.</w:t>
            </w:r>
          </w:p>
        </w:tc>
      </w:tr>
      <w:tr w:rsidR="008B56A5" w:rsidRPr="00304BF0" w14:paraId="087DDCB2" w14:textId="77777777" w:rsidTr="008B56A5">
        <w:tc>
          <w:tcPr>
            <w:tcW w:w="10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18090" w14:textId="746C41FD" w:rsidR="008B56A5" w:rsidRDefault="008B56A5" w:rsidP="008B56A5">
            <w:pPr>
              <w:spacing w:before="60" w:after="60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>Avverte</w:t>
            </w:r>
          </w:p>
        </w:tc>
      </w:tr>
      <w:tr w:rsidR="008B56A5" w:rsidRPr="00304BF0" w14:paraId="0D89F3F9" w14:textId="77777777" w:rsidTr="008B56A5">
        <w:tc>
          <w:tcPr>
            <w:tcW w:w="10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30AA4" w14:textId="77777777" w:rsidR="008B56A5" w:rsidRDefault="008B56A5" w:rsidP="00C03C71">
            <w:pPr>
              <w:numPr>
                <w:ilvl w:val="0"/>
                <w:numId w:val="2"/>
              </w:numPr>
              <w:spacing w:before="40" w:after="40"/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Che, ai sensi dell’art. 3, comma 4, della Legge 241/1990, contro la presente ordinanza quanti hanno interesse potranno fare ricorso amministrativo avanti al  Prefetto di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 entro 30 giorni (D.P.R. 1199/1971), dalla pubblicazione del provvedimento all’Albo Pretorio, ricorso giurisdizionale al TAR del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 entro 60 giorni (L. 1034/1971- D.lgs. 104/2010) o, in via alternativa, ricorso straordinario entro 120 giorni al Presidente della Repubblica, ( D.P.R. 1199/1971),  termini tutti decorrenti dalla data di notifica/pubblicazione del presente provvedimento o della piena conoscenza dello stesso;</w:t>
            </w:r>
          </w:p>
          <w:p w14:paraId="09DBD799" w14:textId="7A70E173" w:rsidR="008B56A5" w:rsidRDefault="008B56A5" w:rsidP="00C03C71">
            <w:pPr>
              <w:numPr>
                <w:ilvl w:val="0"/>
                <w:numId w:val="2"/>
              </w:numPr>
              <w:spacing w:before="40" w:after="40"/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Copia del presente provvedimento è pubblicata all’Albo del Comune e verrà trasmessa alla Regione Piemonte, alla Prefettura - Ufficio Territoriale del Governo di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 w:rsidR="006927EE">
              <w:rPr>
                <w:rFonts w:ascii="Calibri Light" w:hAnsi="Calibri Light" w:cs="Calibri Light"/>
              </w:rPr>
              <w:t xml:space="preserve"> e</w:t>
            </w:r>
            <w:r>
              <w:rPr>
                <w:rFonts w:ascii="Calibri Light" w:hAnsi="Calibri Light" w:cs="Calibri Light"/>
              </w:rPr>
              <w:t xml:space="preserve"> alla </w:t>
            </w:r>
            <w:r>
              <w:rPr>
                <w:rFonts w:ascii="Calibri Light" w:hAnsi="Calibri Light" w:cs="Calibri Light"/>
                <w:highlight w:val="green"/>
              </w:rPr>
              <w:t>Provincia/Città Metropolitana</w:t>
            </w:r>
            <w:r>
              <w:rPr>
                <w:rFonts w:ascii="Calibri Light" w:hAnsi="Calibri Light" w:cs="Calibri Light"/>
              </w:rPr>
              <w:t xml:space="preserve"> di 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>.</w:t>
            </w:r>
          </w:p>
          <w:p w14:paraId="5F885DF9" w14:textId="0579704D" w:rsidR="008B56A5" w:rsidRDefault="008B56A5" w:rsidP="00C03C71">
            <w:pPr>
              <w:numPr>
                <w:ilvl w:val="0"/>
                <w:numId w:val="2"/>
              </w:numPr>
              <w:spacing w:before="40" w:after="40"/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Sono incaricati della esecuzione della presente ordinanza, i Polizia Locale, le Forze dell’Ordine.</w:t>
            </w:r>
          </w:p>
        </w:tc>
      </w:tr>
      <w:tr w:rsidR="008B56A5" w:rsidRPr="00304BF0" w14:paraId="1CB71B62" w14:textId="77777777" w:rsidTr="002612B3">
        <w:tc>
          <w:tcPr>
            <w:tcW w:w="1951" w:type="dxa"/>
            <w:shd w:val="clear" w:color="auto" w:fill="auto"/>
            <w:vAlign w:val="center"/>
          </w:tcPr>
          <w:p w14:paraId="67385FA6" w14:textId="77777777" w:rsidR="008B56A5" w:rsidRDefault="008B56A5" w:rsidP="002612B3">
            <w:pPr>
              <w:spacing w:before="60" w:after="60"/>
              <w:jc w:val="right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note</w:t>
            </w:r>
          </w:p>
        </w:tc>
        <w:tc>
          <w:tcPr>
            <w:tcW w:w="8054" w:type="dxa"/>
            <w:gridSpan w:val="3"/>
            <w:shd w:val="clear" w:color="auto" w:fill="auto"/>
          </w:tcPr>
          <w:p w14:paraId="78BA435C" w14:textId="77777777" w:rsidR="008B56A5" w:rsidRDefault="008B56A5" w:rsidP="002612B3">
            <w:pPr>
              <w:spacing w:before="60" w:after="60"/>
              <w:rPr>
                <w:rFonts w:ascii="Calibri Light" w:hAnsi="Calibri Light" w:cs="Calibri Light"/>
                <w:i/>
              </w:rPr>
            </w:pPr>
            <w:r>
              <w:rPr>
                <w:rFonts w:ascii="Calibri Light" w:hAnsi="Calibri Light" w:cs="Calibri Light"/>
                <w:i/>
              </w:rPr>
              <w:t xml:space="preserve">in </w:t>
            </w:r>
            <w:r>
              <w:rPr>
                <w:rFonts w:ascii="Calibri Light" w:hAnsi="Calibri Light" w:cs="Calibri Light"/>
                <w:i/>
                <w:highlight w:val="green"/>
              </w:rPr>
              <w:t>verde</w:t>
            </w:r>
            <w:r>
              <w:rPr>
                <w:rFonts w:ascii="Calibri Light" w:hAnsi="Calibri Light" w:cs="Calibri Light"/>
                <w:i/>
              </w:rPr>
              <w:t xml:space="preserve"> le parti da completare</w:t>
            </w:r>
          </w:p>
        </w:tc>
      </w:tr>
    </w:tbl>
    <w:p w14:paraId="5747BDB2" w14:textId="77777777" w:rsidR="008B56A5" w:rsidRDefault="008B56A5" w:rsidP="008B56A5">
      <w:pPr>
        <w:spacing w:before="60" w:after="60"/>
        <w:rPr>
          <w:rFonts w:ascii="Calibri Light" w:hAnsi="Calibri Light" w:cs="Calibri Light"/>
          <w:i/>
        </w:rPr>
      </w:pPr>
    </w:p>
    <w:p w14:paraId="7850F1F7" w14:textId="7901DE5A" w:rsidR="00A161CF" w:rsidRDefault="00A161CF" w:rsidP="008B56A5">
      <w:pPr>
        <w:spacing w:before="60" w:after="60"/>
        <w:jc w:val="center"/>
        <w:rPr>
          <w:rFonts w:ascii="Calibri Light" w:hAnsi="Calibri Light" w:cs="Calibri Light"/>
          <w:b/>
        </w:rPr>
      </w:pPr>
    </w:p>
    <w:sectPr w:rsidR="00A161CF" w:rsidSect="0091708A">
      <w:headerReference w:type="default" r:id="rId7"/>
      <w:footerReference w:type="even" r:id="rId8"/>
      <w:footerReference w:type="default" r:id="rId9"/>
      <w:pgSz w:w="11906" w:h="16838"/>
      <w:pgMar w:top="993" w:right="1134" w:bottom="1134" w:left="1134" w:header="720" w:footer="720" w:gutter="0"/>
      <w:pgNumType w:start="6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E7591" w14:textId="77777777" w:rsidR="00C557EF" w:rsidRDefault="00C557EF">
      <w:r>
        <w:separator/>
      </w:r>
    </w:p>
  </w:endnote>
  <w:endnote w:type="continuationSeparator" w:id="0">
    <w:p w14:paraId="06E90AED" w14:textId="77777777" w:rsidR="00C557EF" w:rsidRDefault="00C55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3EAC7" w14:textId="77777777" w:rsidR="00A161CF" w:rsidRDefault="00A161CF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6F92BE2A" w14:textId="77777777" w:rsidR="00A161CF" w:rsidRDefault="00A161C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8E42B" w14:textId="77777777" w:rsidR="00A161CF" w:rsidRDefault="00A161CF">
    <w:pPr>
      <w:pStyle w:val="Pidipagina"/>
      <w:framePr w:wrap="around" w:vAnchor="text" w:hAnchor="margin" w:xAlign="right" w:y="1"/>
      <w:rPr>
        <w:rStyle w:val="Numeropagina"/>
      </w:rPr>
    </w:pPr>
  </w:p>
  <w:p w14:paraId="2339E496" w14:textId="77777777" w:rsidR="00A161CF" w:rsidRDefault="00A161CF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59059" w14:textId="77777777" w:rsidR="00C557EF" w:rsidRDefault="00C557EF">
      <w:r>
        <w:separator/>
      </w:r>
    </w:p>
  </w:footnote>
  <w:footnote w:type="continuationSeparator" w:id="0">
    <w:p w14:paraId="1E132E0E" w14:textId="77777777" w:rsidR="00C557EF" w:rsidRDefault="00C557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55E8D" w14:textId="7759F51B" w:rsidR="0066033C" w:rsidRDefault="008D1DF1" w:rsidP="0066033C">
    <w:pPr>
      <w:pStyle w:val="Pidipagina"/>
      <w:rPr>
        <w:rFonts w:ascii="Calibri Light" w:hAnsi="Calibri Light" w:cs="Calibri Light"/>
        <w:i/>
        <w:sz w:val="16"/>
        <w:szCs w:val="16"/>
      </w:rPr>
    </w:pPr>
    <w:bookmarkStart w:id="0" w:name="_Hlk527725052"/>
    <w:r w:rsidRPr="008D1DF1">
      <w:rPr>
        <w:rFonts w:ascii="Calibri Light" w:hAnsi="Calibri Light" w:cs="Calibri Light"/>
        <w:i/>
        <w:sz w:val="16"/>
        <w:szCs w:val="16"/>
      </w:rPr>
      <w:t>Leinì</w:t>
    </w:r>
    <w:r>
      <w:rPr>
        <w:rFonts w:ascii="Calibri Light" w:hAnsi="Calibri Light" w:cs="Calibri Light"/>
        <w:i/>
        <w:sz w:val="16"/>
        <w:szCs w:val="16"/>
      </w:rPr>
      <w:t xml:space="preserve"> </w:t>
    </w:r>
    <w:r w:rsidR="0066033C">
      <w:rPr>
        <w:rFonts w:ascii="Calibri Light" w:hAnsi="Calibri Light" w:cs="Calibri Light"/>
        <w:i/>
        <w:sz w:val="16"/>
        <w:szCs w:val="16"/>
      </w:rPr>
      <w:t>• Piano comunale di protezione civile • Ordinanze Sindacali</w:t>
    </w:r>
  </w:p>
  <w:p w14:paraId="36293D9C" w14:textId="77777777" w:rsidR="002804BB" w:rsidRPr="0066033C" w:rsidRDefault="002804BB" w:rsidP="0066033C">
    <w:pPr>
      <w:pStyle w:val="Intestazione"/>
    </w:pPr>
  </w:p>
  <w:bookmarkEnd w:id="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391A2128"/>
    <w:lvl w:ilvl="0">
      <w:numFmt w:val="decimal"/>
      <w:lvlText w:val="*"/>
      <w:lvlJc w:val="left"/>
    </w:lvl>
  </w:abstractNum>
  <w:abstractNum w:abstractNumId="1" w15:restartNumberingAfterBreak="0">
    <w:nsid w:val="4C8E1B43"/>
    <w:multiLevelType w:val="hybridMultilevel"/>
    <w:tmpl w:val="05887B7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548530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3017344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9"/>
  <w:doNotTrackMoves/>
  <w:defaultTabStop w:val="708"/>
  <w:hyphenationZone w:val="283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50DEB"/>
    <w:rsid w:val="0004610D"/>
    <w:rsid w:val="00067AE7"/>
    <w:rsid w:val="000E2A10"/>
    <w:rsid w:val="00155B19"/>
    <w:rsid w:val="001E4BB9"/>
    <w:rsid w:val="00221C75"/>
    <w:rsid w:val="00231303"/>
    <w:rsid w:val="002804BB"/>
    <w:rsid w:val="002A0F85"/>
    <w:rsid w:val="002A198C"/>
    <w:rsid w:val="002E4482"/>
    <w:rsid w:val="00304BF0"/>
    <w:rsid w:val="00347031"/>
    <w:rsid w:val="00391D87"/>
    <w:rsid w:val="003E073D"/>
    <w:rsid w:val="004040EC"/>
    <w:rsid w:val="004A33B5"/>
    <w:rsid w:val="004B52DC"/>
    <w:rsid w:val="004B7488"/>
    <w:rsid w:val="00547E18"/>
    <w:rsid w:val="005C723A"/>
    <w:rsid w:val="00620FAF"/>
    <w:rsid w:val="006423F4"/>
    <w:rsid w:val="0066033C"/>
    <w:rsid w:val="006927EE"/>
    <w:rsid w:val="0073310A"/>
    <w:rsid w:val="00770A7B"/>
    <w:rsid w:val="007C3A2D"/>
    <w:rsid w:val="00886B82"/>
    <w:rsid w:val="00893EB6"/>
    <w:rsid w:val="00897DAF"/>
    <w:rsid w:val="008B56A5"/>
    <w:rsid w:val="008D1DF1"/>
    <w:rsid w:val="008D402D"/>
    <w:rsid w:val="0091708A"/>
    <w:rsid w:val="00965582"/>
    <w:rsid w:val="00984E2E"/>
    <w:rsid w:val="009F5C99"/>
    <w:rsid w:val="00A161CF"/>
    <w:rsid w:val="00A216B5"/>
    <w:rsid w:val="00A2493E"/>
    <w:rsid w:val="00A41085"/>
    <w:rsid w:val="00AA16B2"/>
    <w:rsid w:val="00AB4A89"/>
    <w:rsid w:val="00AC6507"/>
    <w:rsid w:val="00AD1236"/>
    <w:rsid w:val="00AD4B31"/>
    <w:rsid w:val="00B0567A"/>
    <w:rsid w:val="00B20435"/>
    <w:rsid w:val="00BB0FBD"/>
    <w:rsid w:val="00BB5DD6"/>
    <w:rsid w:val="00BF39AA"/>
    <w:rsid w:val="00C03C71"/>
    <w:rsid w:val="00C10AAD"/>
    <w:rsid w:val="00C50DEB"/>
    <w:rsid w:val="00C557EF"/>
    <w:rsid w:val="00C645DB"/>
    <w:rsid w:val="00C87EF9"/>
    <w:rsid w:val="00C9653D"/>
    <w:rsid w:val="00C96BDD"/>
    <w:rsid w:val="00CE6BDD"/>
    <w:rsid w:val="00D96AEC"/>
    <w:rsid w:val="00DA78B1"/>
    <w:rsid w:val="00DF0A45"/>
    <w:rsid w:val="00E06807"/>
    <w:rsid w:val="00E325AD"/>
    <w:rsid w:val="00E40508"/>
    <w:rsid w:val="00E55C6A"/>
    <w:rsid w:val="00E736A2"/>
    <w:rsid w:val="00E835EE"/>
    <w:rsid w:val="00F054EC"/>
    <w:rsid w:val="00F22BFB"/>
    <w:rsid w:val="00F25CD4"/>
    <w:rsid w:val="00F60302"/>
    <w:rsid w:val="00FD447F"/>
    <w:rsid w:val="00FD64A4"/>
    <w:rsid w:val="00FF6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BE1414"/>
  <w15:chartTrackingRefBased/>
  <w15:docId w15:val="{2D8985A8-A683-4210-8EFE-6F640EA53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Titolo8">
    <w:name w:val="heading 8"/>
    <w:basedOn w:val="Normale"/>
    <w:next w:val="Normale"/>
    <w:link w:val="Titolo8Carattere"/>
    <w:qFormat/>
    <w:rsid w:val="008B56A5"/>
    <w:pPr>
      <w:keepNext/>
      <w:jc w:val="center"/>
      <w:outlineLvl w:val="7"/>
    </w:pPr>
    <w:rPr>
      <w:rFonts w:ascii="Arial" w:hAnsi="Arial"/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2804BB"/>
  </w:style>
  <w:style w:type="character" w:customStyle="1" w:styleId="Titolo8Carattere">
    <w:name w:val="Titolo 8 Carattere"/>
    <w:link w:val="Titolo8"/>
    <w:rsid w:val="008B56A5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78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Valgioie</vt:lpstr>
    </vt:vector>
  </TitlesOfParts>
  <Company>Regione Piemonte</Company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Leinì</dc:title>
  <dc:subject/>
  <dc:creator>Regione Piemonte</dc:creator>
  <cp:keywords/>
  <cp:lastModifiedBy>Gianfranco Messina</cp:lastModifiedBy>
  <cp:revision>32</cp:revision>
  <cp:lastPrinted>1999-02-09T14:58:00Z</cp:lastPrinted>
  <dcterms:created xsi:type="dcterms:W3CDTF">2020-10-26T17:22:00Z</dcterms:created>
  <dcterms:modified xsi:type="dcterms:W3CDTF">2025-02-03T17:53:00Z</dcterms:modified>
</cp:coreProperties>
</file>